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left w:w="0" w:type="dxa"/>
          <w:right w:w="0" w:type="dxa"/>
        </w:tblCellMar>
        <w:tblLook w:val="04A0" w:firstRow="1" w:lastRow="0" w:firstColumn="1" w:lastColumn="0" w:noHBand="0" w:noVBand="1"/>
      </w:tblPr>
      <w:tblGrid>
        <w:gridCol w:w="10466"/>
      </w:tblGrid>
      <w:tr w:rsidR="00782C70" w14:paraId="4D7586AE" w14:textId="77777777" w:rsidTr="00782C70">
        <w:trPr>
          <w:trHeight w:val="10583"/>
          <w:tblCellSpacing w:w="0" w:type="dxa"/>
        </w:trPr>
        <w:tc>
          <w:tcPr>
            <w:tcW w:w="0" w:type="auto"/>
            <w:tcMar>
              <w:top w:w="750" w:type="dxa"/>
              <w:left w:w="750" w:type="dxa"/>
              <w:bottom w:w="750" w:type="dxa"/>
              <w:right w:w="750" w:type="dxa"/>
            </w:tcMar>
            <w:vAlign w:val="center"/>
          </w:tcPr>
          <w:p w14:paraId="4E22F5B0" w14:textId="199405DC" w:rsidR="00782C70" w:rsidRPr="00782C70" w:rsidRDefault="00782C70" w:rsidP="00782C70">
            <w:pPr>
              <w:spacing w:before="75" w:after="300" w:line="450" w:lineRule="atLeast"/>
              <w:outlineLvl w:val="1"/>
              <w:rPr>
                <w:rFonts w:ascii="Times New Roman" w:eastAsia="Times New Roman" w:hAnsi="Times New Roman" w:cs="Times New Roman"/>
                <w:sz w:val="24"/>
                <w:szCs w:val="24"/>
              </w:rPr>
            </w:pPr>
            <w:r w:rsidRPr="00782C70">
              <w:rPr>
                <w:rFonts w:ascii="Arial" w:eastAsia="Times New Roman" w:hAnsi="Arial" w:cs="Arial"/>
                <w:b/>
                <w:bCs/>
                <w:color w:val="28AB59"/>
                <w:sz w:val="36"/>
                <w:szCs w:val="36"/>
              </w:rPr>
              <w:t xml:space="preserve">VCP-Pensioennieuwsbrief </w:t>
            </w:r>
            <w:r>
              <w:rPr>
                <w:rFonts w:ascii="Arial" w:eastAsia="Times New Roman" w:hAnsi="Arial" w:cs="Arial"/>
                <w:b/>
                <w:bCs/>
                <w:color w:val="28AB59"/>
                <w:sz w:val="36"/>
                <w:szCs w:val="36"/>
              </w:rPr>
              <w:t xml:space="preserve">8                </w:t>
            </w:r>
            <w:r w:rsidRPr="00654881">
              <w:rPr>
                <w:rFonts w:ascii="Arial" w:hAnsi="Arial" w:cs="Arial"/>
                <w:b/>
                <w:bCs/>
                <w:noProof/>
                <w:color w:val="28AB59"/>
                <w:sz w:val="20"/>
                <w:szCs w:val="20"/>
              </w:rPr>
              <w:drawing>
                <wp:inline distT="0" distB="0" distL="0" distR="0" wp14:anchorId="532D89E4" wp14:editId="150FD5CF">
                  <wp:extent cx="1644696" cy="770890"/>
                  <wp:effectExtent l="0" t="0" r="0" b="0"/>
                  <wp:docPr id="4" name="Afbeelding 4" descr="https://www.vcp.nl/workspace/assets/images/vcp-logo-pay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cp.nl/workspace/assets/images/vcp-logo-payoff.png"/>
                          <pic:cNvPicPr>
                            <a:picLocks noChangeAspect="1" noChangeArrowheads="1"/>
                          </pic:cNvPicPr>
                        </pic:nvPicPr>
                        <pic:blipFill>
                          <a:blip r:embed="rId4" cstate="print"/>
                          <a:srcRect/>
                          <a:stretch>
                            <a:fillRect/>
                          </a:stretch>
                        </pic:blipFill>
                        <pic:spPr bwMode="auto">
                          <a:xfrm>
                            <a:off x="0" y="0"/>
                            <a:ext cx="1646426" cy="771701"/>
                          </a:xfrm>
                          <a:prstGeom prst="rect">
                            <a:avLst/>
                          </a:prstGeom>
                          <a:noFill/>
                          <a:ln w="9525">
                            <a:noFill/>
                            <a:miter lim="800000"/>
                            <a:headEnd/>
                            <a:tailEnd/>
                          </a:ln>
                        </pic:spPr>
                      </pic:pic>
                    </a:graphicData>
                  </a:graphic>
                </wp:inline>
              </w:drawing>
            </w:r>
            <w:r>
              <w:rPr>
                <w:rFonts w:ascii="Arial" w:eastAsia="Times New Roman" w:hAnsi="Arial" w:cs="Arial"/>
                <w:b/>
                <w:bCs/>
                <w:color w:val="28AB59"/>
                <w:sz w:val="36"/>
                <w:szCs w:val="36"/>
              </w:rPr>
              <w:t xml:space="preserve"> </w:t>
            </w:r>
            <w:r w:rsidRPr="00782C70">
              <w:rPr>
                <w:rFonts w:ascii="Arial" w:eastAsia="Times New Roman" w:hAnsi="Arial" w:cs="Arial"/>
                <w:b/>
                <w:bCs/>
                <w:noProof/>
                <w:color w:val="28AB59"/>
                <w:sz w:val="20"/>
                <w:szCs w:val="20"/>
              </w:rPr>
              <w:t xml:space="preserve">                   </w:t>
            </w:r>
          </w:p>
          <w:p w14:paraId="2E384F29" w14:textId="77777777" w:rsidR="00782C70" w:rsidRDefault="00782C70">
            <w:pPr>
              <w:jc w:val="center"/>
              <w:rPr>
                <w:rFonts w:eastAsia="Times New Roman"/>
              </w:rPr>
            </w:pPr>
            <w:r>
              <w:rPr>
                <w:rFonts w:eastAsia="Times New Roman"/>
              </w:rPr>
              <w:pict w14:anchorId="7F722D55">
                <v:rect id="_x0000_i1165" style="width:470.3pt;height:.5pt" o:hralign="center" o:hrstd="t" o:hrnoshade="t" o:hr="t" fillcolor="#28ab59" stroked="f"/>
              </w:pict>
            </w:r>
          </w:p>
          <w:p w14:paraId="5F94505D" w14:textId="439E1AA7" w:rsidR="00782C70" w:rsidRDefault="00782C70">
            <w:pPr>
              <w:rPr>
                <w:rFonts w:ascii="Times New Roman" w:eastAsia="Times New Roman" w:hAnsi="Times New Roman" w:cs="Times New Roman"/>
                <w:sz w:val="20"/>
                <w:szCs w:val="20"/>
              </w:rPr>
            </w:pPr>
          </w:p>
          <w:p w14:paraId="2F816ED9" w14:textId="77777777" w:rsidR="00D8707D" w:rsidRDefault="00D8707D" w:rsidP="00D8707D">
            <w:pPr>
              <w:rPr>
                <w:rFonts w:ascii="Arial" w:eastAsia="Times New Roman" w:hAnsi="Arial" w:cs="Arial"/>
              </w:rPr>
            </w:pPr>
            <w:r>
              <w:rPr>
                <w:rStyle w:val="Nadruk"/>
                <w:rFonts w:eastAsia="Times New Roman"/>
                <w:color w:val="333333"/>
                <w:sz w:val="30"/>
                <w:szCs w:val="30"/>
              </w:rPr>
              <w:t xml:space="preserve">27 juni 2022 </w:t>
            </w:r>
          </w:p>
          <w:p w14:paraId="1386410B" w14:textId="77777777" w:rsidR="00D8707D" w:rsidRDefault="00D8707D" w:rsidP="00D8707D">
            <w:pPr>
              <w:pStyle w:val="Kop3"/>
              <w:spacing w:before="0" w:beforeAutospacing="0" w:after="0" w:afterAutospacing="0" w:line="450" w:lineRule="atLeast"/>
              <w:rPr>
                <w:rFonts w:ascii="Arial" w:eastAsia="Times New Roman" w:hAnsi="Arial" w:cs="Arial"/>
                <w:color w:val="28AB59"/>
              </w:rPr>
            </w:pPr>
            <w:hyperlink r:id="rId5" w:history="1">
              <w:r>
                <w:rPr>
                  <w:rStyle w:val="Hyperlink"/>
                  <w:rFonts w:ascii="Arial" w:eastAsia="Times New Roman" w:hAnsi="Arial" w:cs="Arial"/>
                  <w:color w:val="28AB59"/>
                </w:rPr>
                <w:t>8e Pensioennieuwsbrief VCP: nieuwe wetgeving en appreciatie doelen</w:t>
              </w:r>
            </w:hyperlink>
            <w:r>
              <w:rPr>
                <w:rFonts w:ascii="Arial" w:eastAsia="Times New Roman" w:hAnsi="Arial" w:cs="Arial"/>
                <w:color w:val="28AB59"/>
              </w:rPr>
              <w:t xml:space="preserve"> </w:t>
            </w:r>
          </w:p>
          <w:tbl>
            <w:tblPr>
              <w:tblW w:w="0" w:type="auto"/>
              <w:tblCellSpacing w:w="15" w:type="dxa"/>
              <w:tblLook w:val="04A0" w:firstRow="1" w:lastRow="0" w:firstColumn="1" w:lastColumn="0" w:noHBand="0" w:noVBand="1"/>
            </w:tblPr>
            <w:tblGrid>
              <w:gridCol w:w="4491"/>
              <w:gridCol w:w="4475"/>
            </w:tblGrid>
            <w:tr w:rsidR="00D8707D" w14:paraId="5FF43872" w14:textId="77777777" w:rsidTr="00D8707D">
              <w:trPr>
                <w:tblCellSpacing w:w="15" w:type="dxa"/>
              </w:trPr>
              <w:tc>
                <w:tcPr>
                  <w:tcW w:w="0" w:type="auto"/>
                  <w:tcMar>
                    <w:top w:w="15" w:type="dxa"/>
                    <w:left w:w="15" w:type="dxa"/>
                    <w:bottom w:w="15" w:type="dxa"/>
                    <w:right w:w="75" w:type="dxa"/>
                  </w:tcMar>
                  <w:hideMark/>
                </w:tcPr>
                <w:p w14:paraId="2079FE0B" w14:textId="294ECE63" w:rsidR="00D8707D" w:rsidRDefault="00D8707D" w:rsidP="00D8707D">
                  <w:pPr>
                    <w:rPr>
                      <w:rFonts w:eastAsia="Times New Roman"/>
                    </w:rPr>
                  </w:pPr>
                  <w:r>
                    <w:rPr>
                      <w:rFonts w:eastAsia="Times New Roman"/>
                      <w:noProof/>
                      <w:color w:val="0000FF"/>
                    </w:rPr>
                    <w:drawing>
                      <wp:inline distT="0" distB="0" distL="0" distR="0" wp14:anchorId="50E65616" wp14:editId="563423D0">
                        <wp:extent cx="2766060" cy="1836420"/>
                        <wp:effectExtent l="0" t="0" r="0" b="0"/>
                        <wp:docPr id="6" name="Afbeelding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060" cy="1836420"/>
                                </a:xfrm>
                                <a:prstGeom prst="rect">
                                  <a:avLst/>
                                </a:prstGeom>
                                <a:noFill/>
                                <a:ln>
                                  <a:noFill/>
                                </a:ln>
                              </pic:spPr>
                            </pic:pic>
                          </a:graphicData>
                        </a:graphic>
                      </wp:inline>
                    </w:drawing>
                  </w:r>
                </w:p>
              </w:tc>
              <w:tc>
                <w:tcPr>
                  <w:tcW w:w="0" w:type="auto"/>
                  <w:tcMar>
                    <w:top w:w="15" w:type="dxa"/>
                    <w:left w:w="75" w:type="dxa"/>
                    <w:bottom w:w="15" w:type="dxa"/>
                    <w:right w:w="15" w:type="dxa"/>
                  </w:tcMar>
                  <w:hideMark/>
                </w:tcPr>
                <w:p w14:paraId="0313A492" w14:textId="77777777" w:rsidR="00D8707D" w:rsidRDefault="00D8707D" w:rsidP="00D8707D">
                  <w:pPr>
                    <w:pStyle w:val="Normaalweb"/>
                    <w:spacing w:line="330" w:lineRule="atLeast"/>
                    <w:rPr>
                      <w:rFonts w:ascii="Arial" w:hAnsi="Arial" w:cs="Arial"/>
                      <w:color w:val="333333"/>
                      <w:sz w:val="21"/>
                      <w:szCs w:val="21"/>
                    </w:rPr>
                  </w:pPr>
                  <w:r>
                    <w:rPr>
                      <w:rFonts w:ascii="Arial" w:hAnsi="Arial" w:cs="Arial"/>
                      <w:color w:val="333333"/>
                      <w:sz w:val="21"/>
                      <w:szCs w:val="21"/>
                    </w:rPr>
                    <w:t>De wetgeving voor het nieuwe pensioenstelsel ligt voor bij het parlement. In deze nieuwe VCP-pensioennieuwsbrief praten we hier u graag over bij: wat ligt er aan wetgeving en hoe beoordeelt de VCP de eerder afgesproken doelen op dit moment. Verder aandacht voor enkele informatiebijeenkomsten die we recent hebben gehouden voor en bij onze aangesloten organisaties. Tot slot gaan we in deze pensioennieuwsbrief in op het Pensioenlabel, dat wat ons betreft alleen maar actueler is geworden.</w:t>
                  </w:r>
                </w:p>
                <w:p w14:paraId="239D2DD6" w14:textId="77777777" w:rsidR="00D8707D" w:rsidRDefault="00D8707D" w:rsidP="00D8707D">
                  <w:pPr>
                    <w:pStyle w:val="Normaalweb"/>
                  </w:pPr>
                  <w:hyperlink r:id="rId8" w:history="1">
                    <w:r>
                      <w:rPr>
                        <w:rStyle w:val="Hyperlink"/>
                        <w:rFonts w:ascii="Arial" w:hAnsi="Arial" w:cs="Arial"/>
                        <w:color w:val="28AB59"/>
                        <w:sz w:val="21"/>
                        <w:szCs w:val="21"/>
                      </w:rPr>
                      <w:t>Lees bericht op de website</w:t>
                    </w:r>
                  </w:hyperlink>
                  <w:r>
                    <w:t xml:space="preserve"> </w:t>
                  </w:r>
                </w:p>
              </w:tc>
            </w:tr>
          </w:tbl>
          <w:p w14:paraId="5AB09141" w14:textId="42C13EE8" w:rsidR="00D8707D" w:rsidRDefault="00D8707D">
            <w:pPr>
              <w:rPr>
                <w:rFonts w:ascii="Times New Roman" w:eastAsia="Times New Roman" w:hAnsi="Times New Roman" w:cs="Times New Roman"/>
                <w:sz w:val="20"/>
                <w:szCs w:val="20"/>
              </w:rPr>
            </w:pPr>
          </w:p>
          <w:p w14:paraId="0A973163" w14:textId="77777777" w:rsidR="00D8707D" w:rsidRDefault="00D8707D">
            <w:pPr>
              <w:rPr>
                <w:rFonts w:ascii="Times New Roman" w:eastAsia="Times New Roman" w:hAnsi="Times New Roman" w:cs="Times New Roman"/>
                <w:sz w:val="20"/>
                <w:szCs w:val="20"/>
              </w:rPr>
            </w:pPr>
          </w:p>
          <w:tbl>
            <w:tblPr>
              <w:tblW w:w="5000" w:type="pct"/>
              <w:jc w:val="center"/>
              <w:tblCellSpacing w:w="0" w:type="dxa"/>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8966"/>
            </w:tblGrid>
            <w:tr w:rsidR="00782C70" w:rsidRPr="00782C70" w14:paraId="0EA2C984" w14:textId="77777777" w:rsidTr="00E0670F">
              <w:trPr>
                <w:tblCellSpacing w:w="0" w:type="dxa"/>
                <w:jc w:val="center"/>
              </w:trPr>
              <w:tc>
                <w:tcPr>
                  <w:tcW w:w="0" w:type="auto"/>
                  <w:shd w:val="clear" w:color="auto" w:fill="FFFFFF"/>
                  <w:tcMar>
                    <w:top w:w="300" w:type="dxa"/>
                    <w:left w:w="0" w:type="dxa"/>
                    <w:bottom w:w="30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7975"/>
                  </w:tblGrid>
                  <w:tr w:rsidR="00782C70" w:rsidRPr="00782C70" w14:paraId="28FC1801" w14:textId="77777777" w:rsidTr="00E0670F">
                    <w:trPr>
                      <w:tblCellSpacing w:w="0" w:type="dxa"/>
                      <w:jc w:val="center"/>
                    </w:trPr>
                    <w:tc>
                      <w:tcPr>
                        <w:tcW w:w="0" w:type="auto"/>
                        <w:tcMar>
                          <w:top w:w="0" w:type="dxa"/>
                          <w:left w:w="300" w:type="dxa"/>
                          <w:bottom w:w="75" w:type="dxa"/>
                          <w:right w:w="300" w:type="dxa"/>
                        </w:tcMar>
                        <w:hideMark/>
                      </w:tcPr>
                      <w:p w14:paraId="57DBDEB8" w14:textId="77777777" w:rsidR="00782C70" w:rsidRPr="00782C70" w:rsidRDefault="00782C70" w:rsidP="00782C70">
                        <w:pPr>
                          <w:spacing w:after="240" w:line="248" w:lineRule="atLeast"/>
                          <w:jc w:val="center"/>
                          <w:rPr>
                            <w:rFonts w:ascii="Helvetica" w:eastAsia="Times New Roman" w:hAnsi="Helvetica" w:cs="Helvetica"/>
                            <w:color w:val="606060"/>
                            <w:sz w:val="17"/>
                            <w:szCs w:val="17"/>
                            <w:lang w:val="en-US"/>
                          </w:rPr>
                        </w:pPr>
                        <w:r w:rsidRPr="00782C70">
                          <w:rPr>
                            <w:rFonts w:ascii="Helvetica" w:eastAsia="Times New Roman" w:hAnsi="Helvetica" w:cs="Helvetica"/>
                            <w:color w:val="606060"/>
                            <w:sz w:val="17"/>
                            <w:szCs w:val="17"/>
                            <w:lang w:val="en-US"/>
                          </w:rPr>
                          <w:br/>
                        </w:r>
                        <w:hyperlink r:id="rId9" w:tgtFrame="_blank" w:history="1">
                          <w:r w:rsidRPr="00782C70">
                            <w:rPr>
                              <w:rFonts w:ascii="Helvetica" w:eastAsia="Times New Roman" w:hAnsi="Helvetica" w:cs="Helvetica"/>
                              <w:i/>
                              <w:iCs/>
                              <w:color w:val="0000FF"/>
                              <w:sz w:val="17"/>
                              <w:szCs w:val="17"/>
                              <w:u w:val="single"/>
                              <w:lang w:val="en-US"/>
                            </w:rPr>
                            <w:t>why did I get this?</w:t>
                          </w:r>
                        </w:hyperlink>
                        <w:r w:rsidRPr="00782C70">
                          <w:rPr>
                            <w:rFonts w:ascii="Helvetica" w:eastAsia="Times New Roman" w:hAnsi="Helvetica" w:cs="Helvetica"/>
                            <w:color w:val="606060"/>
                            <w:sz w:val="17"/>
                            <w:szCs w:val="17"/>
                            <w:lang w:val="en-US"/>
                          </w:rPr>
                          <w:t>    </w:t>
                        </w:r>
                        <w:hyperlink r:id="rId10" w:history="1">
                          <w:r w:rsidRPr="00782C70">
                            <w:rPr>
                              <w:rFonts w:ascii="Helvetica" w:eastAsia="Times New Roman" w:hAnsi="Helvetica" w:cs="Helvetica"/>
                              <w:color w:val="0000FF"/>
                              <w:sz w:val="17"/>
                              <w:szCs w:val="17"/>
                              <w:u w:val="single"/>
                              <w:lang w:val="en-US"/>
                            </w:rPr>
                            <w:t>unsubscribe from this list</w:t>
                          </w:r>
                        </w:hyperlink>
                        <w:r w:rsidRPr="00782C70">
                          <w:rPr>
                            <w:rFonts w:ascii="Helvetica" w:eastAsia="Times New Roman" w:hAnsi="Helvetica" w:cs="Helvetica"/>
                            <w:color w:val="606060"/>
                            <w:sz w:val="17"/>
                            <w:szCs w:val="17"/>
                            <w:lang w:val="en-US"/>
                          </w:rPr>
                          <w:t>    </w:t>
                        </w:r>
                        <w:hyperlink r:id="rId11" w:history="1">
                          <w:r w:rsidRPr="00782C70">
                            <w:rPr>
                              <w:rFonts w:ascii="Helvetica" w:eastAsia="Times New Roman" w:hAnsi="Helvetica" w:cs="Helvetica"/>
                              <w:color w:val="0000FF"/>
                              <w:sz w:val="17"/>
                              <w:szCs w:val="17"/>
                              <w:u w:val="single"/>
                              <w:lang w:val="en-US"/>
                            </w:rPr>
                            <w:t>update subscription preferences</w:t>
                          </w:r>
                        </w:hyperlink>
                        <w:r w:rsidRPr="00782C70">
                          <w:rPr>
                            <w:rFonts w:ascii="Helvetica" w:eastAsia="Times New Roman" w:hAnsi="Helvetica" w:cs="Helvetica"/>
                            <w:color w:val="606060"/>
                            <w:sz w:val="17"/>
                            <w:szCs w:val="17"/>
                            <w:lang w:val="en-US"/>
                          </w:rPr>
                          <w:br/>
                        </w:r>
                        <w:proofErr w:type="spellStart"/>
                        <w:r w:rsidRPr="00782C70">
                          <w:rPr>
                            <w:rFonts w:ascii="Helvetica" w:eastAsia="Times New Roman" w:hAnsi="Helvetica" w:cs="Helvetica"/>
                            <w:color w:val="606060"/>
                            <w:sz w:val="17"/>
                            <w:szCs w:val="17"/>
                            <w:lang w:val="en-US"/>
                          </w:rPr>
                          <w:t>Vakcentrale</w:t>
                        </w:r>
                        <w:proofErr w:type="spellEnd"/>
                        <w:r w:rsidRPr="00782C70">
                          <w:rPr>
                            <w:rFonts w:ascii="Helvetica" w:eastAsia="Times New Roman" w:hAnsi="Helvetica" w:cs="Helvetica"/>
                            <w:color w:val="606060"/>
                            <w:sz w:val="17"/>
                            <w:szCs w:val="17"/>
                            <w:lang w:val="en-US"/>
                          </w:rPr>
                          <w:t xml:space="preserve"> </w:t>
                        </w:r>
                        <w:proofErr w:type="spellStart"/>
                        <w:r w:rsidRPr="00782C70">
                          <w:rPr>
                            <w:rFonts w:ascii="Helvetica" w:eastAsia="Times New Roman" w:hAnsi="Helvetica" w:cs="Helvetica"/>
                            <w:color w:val="606060"/>
                            <w:sz w:val="17"/>
                            <w:szCs w:val="17"/>
                            <w:lang w:val="en-US"/>
                          </w:rPr>
                          <w:t>voor</w:t>
                        </w:r>
                        <w:proofErr w:type="spellEnd"/>
                        <w:r w:rsidRPr="00782C70">
                          <w:rPr>
                            <w:rFonts w:ascii="Helvetica" w:eastAsia="Times New Roman" w:hAnsi="Helvetica" w:cs="Helvetica"/>
                            <w:color w:val="606060"/>
                            <w:sz w:val="17"/>
                            <w:szCs w:val="17"/>
                            <w:lang w:val="en-US"/>
                          </w:rPr>
                          <w:t xml:space="preserve"> Professionals · </w:t>
                        </w:r>
                        <w:proofErr w:type="spellStart"/>
                        <w:r w:rsidRPr="00782C70">
                          <w:rPr>
                            <w:rFonts w:ascii="Helvetica" w:eastAsia="Times New Roman" w:hAnsi="Helvetica" w:cs="Helvetica"/>
                            <w:color w:val="606060"/>
                            <w:sz w:val="17"/>
                            <w:szCs w:val="17"/>
                            <w:lang w:val="en-US"/>
                          </w:rPr>
                          <w:t>Bezuidenhoutseweg</w:t>
                        </w:r>
                        <w:proofErr w:type="spellEnd"/>
                        <w:r w:rsidRPr="00782C70">
                          <w:rPr>
                            <w:rFonts w:ascii="Helvetica" w:eastAsia="Times New Roman" w:hAnsi="Helvetica" w:cs="Helvetica"/>
                            <w:color w:val="606060"/>
                            <w:sz w:val="17"/>
                            <w:szCs w:val="17"/>
                            <w:lang w:val="en-US"/>
                          </w:rPr>
                          <w:t xml:space="preserve"> 60 · 's Gravenhage, 2594 AW · Netherlands</w:t>
                        </w:r>
                      </w:p>
                    </w:tc>
                  </w:tr>
                </w:tbl>
                <w:p w14:paraId="6A31AC10" w14:textId="77777777" w:rsidR="00782C70" w:rsidRPr="00782C70" w:rsidRDefault="00782C70" w:rsidP="00782C70">
                  <w:pPr>
                    <w:jc w:val="center"/>
                    <w:rPr>
                      <w:rFonts w:ascii="Times New Roman" w:eastAsia="Times New Roman" w:hAnsi="Times New Roman" w:cs="Times New Roman"/>
                      <w:sz w:val="24"/>
                      <w:szCs w:val="24"/>
                      <w:lang w:val="en-US"/>
                    </w:rPr>
                  </w:pPr>
                </w:p>
              </w:tc>
            </w:tr>
          </w:tbl>
          <w:p w14:paraId="16198F6B" w14:textId="77777777" w:rsidR="00782C70" w:rsidRPr="00782C70" w:rsidRDefault="00782C70" w:rsidP="00782C70">
            <w:pPr>
              <w:spacing w:after="160" w:line="259" w:lineRule="auto"/>
              <w:jc w:val="center"/>
              <w:rPr>
                <w:rFonts w:ascii="Arial" w:eastAsia="Arial Unicode MS" w:hAnsi="Arial" w:cs="Arial"/>
                <w:b/>
              </w:rPr>
            </w:pPr>
            <w:hyperlink r:id="rId12" w:tooltip="Close" w:history="1">
              <w:r w:rsidRPr="00782C70">
                <w:rPr>
                  <w:rFonts w:ascii="Times New Roman" w:eastAsia="Times New Roman" w:hAnsi="Times New Roman" w:cs="Times New Roman"/>
                  <w:color w:val="0000FF"/>
                  <w:sz w:val="2"/>
                  <w:szCs w:val="2"/>
                  <w:u w:val="single"/>
                </w:rPr>
                <w:t>Close</w:t>
              </w:r>
            </w:hyperlink>
            <w:r w:rsidRPr="00782C70">
              <w:rPr>
                <w:rFonts w:ascii="Arial" w:eastAsia="Arial Unicode MS" w:hAnsi="Arial" w:cs="Arial"/>
                <w:b/>
              </w:rPr>
              <w:t xml:space="preserve"> U kunt zich inschrijven voor de VCP Nieuwsbrief, zodat u tweewekelijks op de hoogte wordt gehouden via email. Vragen of opmerkingen: </w:t>
            </w:r>
            <w:hyperlink r:id="rId13" w:history="1">
              <w:r w:rsidRPr="00782C70">
                <w:rPr>
                  <w:rFonts w:ascii="Arial" w:eastAsia="Arial Unicode MS" w:hAnsi="Arial" w:cs="Arial"/>
                  <w:b/>
                  <w:color w:val="0000FF"/>
                  <w:u w:val="single"/>
                </w:rPr>
                <w:t>info@vcp.nl</w:t>
              </w:r>
            </w:hyperlink>
            <w:r w:rsidRPr="00782C70">
              <w:rPr>
                <w:rFonts w:ascii="Arial" w:eastAsia="Arial Unicode MS" w:hAnsi="Arial" w:cs="Arial"/>
                <w:b/>
              </w:rPr>
              <w:t>.</w:t>
            </w:r>
          </w:p>
          <w:p w14:paraId="6D9FB3C4" w14:textId="77777777" w:rsidR="00782C70" w:rsidRPr="00782C70" w:rsidRDefault="00782C70" w:rsidP="00782C70">
            <w:pPr>
              <w:jc w:val="center"/>
              <w:rPr>
                <w:rFonts w:ascii="Arial" w:eastAsia="Arial Unicode MS" w:hAnsi="Arial" w:cs="Arial"/>
                <w:b/>
                <w:sz w:val="24"/>
                <w:szCs w:val="24"/>
              </w:rPr>
            </w:pPr>
            <w:r w:rsidRPr="00782C70">
              <w:rPr>
                <w:rFonts w:ascii="Arial" w:eastAsia="Arial Unicode MS" w:hAnsi="Arial" w:cs="Arial"/>
                <w:b/>
                <w:noProof/>
                <w:color w:val="01919C"/>
                <w:sz w:val="24"/>
                <w:szCs w:val="24"/>
              </w:rPr>
              <w:drawing>
                <wp:anchor distT="0" distB="0" distL="114300" distR="114300" simplePos="0" relativeHeight="251659264" behindDoc="0" locked="0" layoutInCell="1" allowOverlap="1" wp14:anchorId="44375205" wp14:editId="19526216">
                  <wp:simplePos x="0" y="0"/>
                  <wp:positionH relativeFrom="column">
                    <wp:posOffset>2507677</wp:posOffset>
                  </wp:positionH>
                  <wp:positionV relativeFrom="paragraph">
                    <wp:posOffset>168718</wp:posOffset>
                  </wp:positionV>
                  <wp:extent cx="741872" cy="303634"/>
                  <wp:effectExtent l="0" t="0" r="1270" b="1270"/>
                  <wp:wrapNone/>
                  <wp:docPr id="3" name="Afbeelding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duotone>
                              <a:prstClr val="black"/>
                              <a:srgbClr val="15A13C">
                                <a:tint val="45000"/>
                                <a:satMod val="400000"/>
                              </a:srgbClr>
                            </a:duotone>
                            <a:lum bright="10000" contrast="25000"/>
                            <a:extLst>
                              <a:ext uri="{28A0092B-C50C-407E-A947-70E740481C1C}">
                                <a14:useLocalDpi xmlns:a14="http://schemas.microsoft.com/office/drawing/2010/main" val="0"/>
                              </a:ext>
                            </a:extLst>
                          </a:blip>
                          <a:srcRect l="67832" t="74202" r="23084" b="21160"/>
                          <a:stretch>
                            <a:fillRect/>
                          </a:stretch>
                        </pic:blipFill>
                        <pic:spPr bwMode="auto">
                          <a:xfrm>
                            <a:off x="0" y="0"/>
                            <a:ext cx="741872" cy="303634"/>
                          </a:xfrm>
                          <a:prstGeom prst="rect">
                            <a:avLst/>
                          </a:prstGeom>
                          <a:solidFill>
                            <a:srgbClr val="15A13C"/>
                          </a:solidFill>
                          <a:ln w="9525">
                            <a:noFill/>
                            <a:miter lim="800000"/>
                            <a:headEnd/>
                            <a:tailEnd/>
                          </a:ln>
                        </pic:spPr>
                      </pic:pic>
                    </a:graphicData>
                  </a:graphic>
                </wp:anchor>
              </w:drawing>
            </w:r>
          </w:p>
          <w:p w14:paraId="22C05360" w14:textId="77777777" w:rsidR="00782C70" w:rsidRPr="00782C70" w:rsidRDefault="00782C70" w:rsidP="00782C70">
            <w:pPr>
              <w:spacing w:after="160" w:line="259" w:lineRule="auto"/>
              <w:rPr>
                <w:rFonts w:asciiTheme="minorHAnsi" w:hAnsiTheme="minorHAnsi" w:cstheme="minorBidi"/>
                <w:lang w:eastAsia="en-US"/>
              </w:rPr>
            </w:pPr>
          </w:p>
          <w:p w14:paraId="474B5660" w14:textId="77777777" w:rsidR="00782C70" w:rsidRPr="00782C70" w:rsidRDefault="00782C70" w:rsidP="00782C70">
            <w:pPr>
              <w:spacing w:after="160" w:line="259" w:lineRule="auto"/>
              <w:rPr>
                <w:rFonts w:asciiTheme="minorHAnsi" w:hAnsiTheme="minorHAnsi" w:cstheme="minorBidi"/>
                <w:lang w:eastAsia="en-US"/>
              </w:rPr>
            </w:pPr>
          </w:p>
          <w:p w14:paraId="303D8C2C" w14:textId="77777777" w:rsidR="00782C70" w:rsidRPr="00782C70" w:rsidRDefault="00782C70" w:rsidP="00782C70">
            <w:pPr>
              <w:spacing w:after="160" w:line="259" w:lineRule="auto"/>
              <w:rPr>
                <w:rFonts w:asciiTheme="minorHAnsi" w:hAnsiTheme="minorHAnsi" w:cstheme="minorBidi"/>
                <w:i/>
                <w:lang w:eastAsia="en-US"/>
              </w:rPr>
            </w:pPr>
            <w:r w:rsidRPr="00782C70">
              <w:rPr>
                <w:rFonts w:asciiTheme="minorHAnsi" w:hAnsiTheme="minorHAnsi" w:cstheme="minorBidi"/>
                <w:i/>
                <w:u w:val="single"/>
                <w:lang w:eastAsia="en-US"/>
              </w:rPr>
              <w:t>Disclaimer</w:t>
            </w:r>
            <w:r w:rsidRPr="00782C70">
              <w:rPr>
                <w:rFonts w:asciiTheme="minorHAnsi" w:hAnsiTheme="minorHAnsi" w:cstheme="minorBidi"/>
                <w:i/>
                <w:lang w:eastAsia="en-US"/>
              </w:rPr>
              <w:br/>
              <w:t>De VCP heeft geprobeerd alle rechthebbenden op beeldmateriaal te benaderen. Mocht dat niet gelukt zijn, vriendelijk verzoek u te melden bij info@vcp.nl.</w:t>
            </w:r>
          </w:p>
          <w:p w14:paraId="70216D93" w14:textId="74BBB178" w:rsidR="00782C70" w:rsidRDefault="00782C70">
            <w:pPr>
              <w:rPr>
                <w:rFonts w:ascii="Times New Roman" w:eastAsia="Times New Roman" w:hAnsi="Times New Roman" w:cs="Times New Roman"/>
                <w:sz w:val="20"/>
                <w:szCs w:val="20"/>
              </w:rPr>
            </w:pPr>
          </w:p>
        </w:tc>
      </w:tr>
    </w:tbl>
    <w:p w14:paraId="2C0B0893" w14:textId="77777777" w:rsidR="00782C70" w:rsidRDefault="00782C70" w:rsidP="00782C70">
      <w:pPr>
        <w:spacing w:after="240"/>
      </w:pPr>
    </w:p>
    <w:sectPr w:rsidR="00782C70" w:rsidSect="00782C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70"/>
    <w:rsid w:val="007631FA"/>
    <w:rsid w:val="00782C70"/>
    <w:rsid w:val="00AC09B7"/>
    <w:rsid w:val="00D870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DA7D"/>
  <w15:chartTrackingRefBased/>
  <w15:docId w15:val="{702092C0-CDC2-4624-B1B3-927B4824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C70"/>
    <w:pPr>
      <w:spacing w:after="0" w:line="240" w:lineRule="auto"/>
    </w:pPr>
    <w:rPr>
      <w:rFonts w:ascii="Calibri" w:hAnsi="Calibri" w:cs="Calibri"/>
      <w:lang w:eastAsia="nl-NL"/>
    </w:rPr>
  </w:style>
  <w:style w:type="paragraph" w:styleId="Kop2">
    <w:name w:val="heading 2"/>
    <w:basedOn w:val="Standaard"/>
    <w:link w:val="Kop2Char"/>
    <w:uiPriority w:val="9"/>
    <w:semiHidden/>
    <w:unhideWhenUsed/>
    <w:qFormat/>
    <w:rsid w:val="00782C70"/>
    <w:pPr>
      <w:spacing w:before="100" w:beforeAutospacing="1" w:after="100" w:afterAutospacing="1"/>
      <w:outlineLvl w:val="1"/>
    </w:pPr>
    <w:rPr>
      <w:b/>
      <w:bCs/>
      <w:sz w:val="36"/>
      <w:szCs w:val="36"/>
    </w:rPr>
  </w:style>
  <w:style w:type="paragraph" w:styleId="Kop3">
    <w:name w:val="heading 3"/>
    <w:basedOn w:val="Standaard"/>
    <w:link w:val="Kop3Char"/>
    <w:uiPriority w:val="9"/>
    <w:semiHidden/>
    <w:unhideWhenUsed/>
    <w:qFormat/>
    <w:rsid w:val="00782C70"/>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782C70"/>
    <w:rPr>
      <w:rFonts w:ascii="Calibri" w:hAnsi="Calibri" w:cs="Calibri"/>
      <w:b/>
      <w:bCs/>
      <w:sz w:val="36"/>
      <w:szCs w:val="36"/>
      <w:lang w:eastAsia="nl-NL"/>
    </w:rPr>
  </w:style>
  <w:style w:type="character" w:customStyle="1" w:styleId="Kop3Char">
    <w:name w:val="Kop 3 Char"/>
    <w:basedOn w:val="Standaardalinea-lettertype"/>
    <w:link w:val="Kop3"/>
    <w:uiPriority w:val="9"/>
    <w:semiHidden/>
    <w:rsid w:val="00782C70"/>
    <w:rPr>
      <w:rFonts w:ascii="Calibri" w:hAnsi="Calibri" w:cs="Calibri"/>
      <w:b/>
      <w:bCs/>
      <w:sz w:val="27"/>
      <w:szCs w:val="27"/>
      <w:lang w:eastAsia="nl-NL"/>
    </w:rPr>
  </w:style>
  <w:style w:type="character" w:styleId="Hyperlink">
    <w:name w:val="Hyperlink"/>
    <w:basedOn w:val="Standaardalinea-lettertype"/>
    <w:uiPriority w:val="99"/>
    <w:semiHidden/>
    <w:unhideWhenUsed/>
    <w:rsid w:val="00782C70"/>
    <w:rPr>
      <w:color w:val="0000FF"/>
      <w:u w:val="single"/>
    </w:rPr>
  </w:style>
  <w:style w:type="paragraph" w:styleId="Normaalweb">
    <w:name w:val="Normal (Web)"/>
    <w:basedOn w:val="Standaard"/>
    <w:uiPriority w:val="99"/>
    <w:semiHidden/>
    <w:unhideWhenUsed/>
    <w:rsid w:val="00782C70"/>
    <w:pPr>
      <w:spacing w:before="100" w:beforeAutospacing="1" w:after="100" w:afterAutospacing="1"/>
    </w:pPr>
  </w:style>
  <w:style w:type="character" w:styleId="Nadruk">
    <w:name w:val="Emphasis"/>
    <w:basedOn w:val="Standaardalinea-lettertype"/>
    <w:uiPriority w:val="20"/>
    <w:qFormat/>
    <w:rsid w:val="00782C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25526">
      <w:bodyDiv w:val="1"/>
      <w:marLeft w:val="0"/>
      <w:marRight w:val="0"/>
      <w:marTop w:val="0"/>
      <w:marBottom w:val="0"/>
      <w:divBdr>
        <w:top w:val="none" w:sz="0" w:space="0" w:color="auto"/>
        <w:left w:val="none" w:sz="0" w:space="0" w:color="auto"/>
        <w:bottom w:val="none" w:sz="0" w:space="0" w:color="auto"/>
        <w:right w:val="none" w:sz="0" w:space="0" w:color="auto"/>
      </w:divBdr>
    </w:div>
    <w:div w:id="19061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p.us7.list-manage.com/track/click?u=455ed37ba6eb44df8766b7ae8&amp;id=801c5241c4&amp;e=bc0219770e" TargetMode="External"/><Relationship Id="rId13" Type="http://schemas.openxmlformats.org/officeDocument/2006/relationships/hyperlink" Target="mailto:info@vcp.n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mailchi.mp/d0de9d14c755/dzohfeb1g6?e=bc0219770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cp.us7.list-manage.com/track/click?u=455ed37ba6eb44df8766b7ae8&amp;id=d195613f23&amp;e=bc0219770e" TargetMode="External"/><Relationship Id="rId11" Type="http://schemas.openxmlformats.org/officeDocument/2006/relationships/hyperlink" Target="https://vcp.us7.list-manage.com/profile?u=455ed37ba6eb44df8766b7ae8&amp;id=9ed42f5ea8&amp;e=bc0219770e" TargetMode="External"/><Relationship Id="rId5" Type="http://schemas.openxmlformats.org/officeDocument/2006/relationships/hyperlink" Target="https://vcp.us7.list-manage.com/track/click?u=455ed37ba6eb44df8766b7ae8&amp;id=3de62b3203&amp;e=bc0219770e" TargetMode="External"/><Relationship Id="rId15" Type="http://schemas.openxmlformats.org/officeDocument/2006/relationships/image" Target="media/image3.png"/><Relationship Id="rId10" Type="http://schemas.openxmlformats.org/officeDocument/2006/relationships/hyperlink" Target="https://vcp.us7.list-manage.com/unsubscribe?u=455ed37ba6eb44df8766b7ae8&amp;id=9ed42f5ea8&amp;e=bc0219770e&amp;c=c4a45b8dc0" TargetMode="External"/><Relationship Id="rId4" Type="http://schemas.openxmlformats.org/officeDocument/2006/relationships/image" Target="media/image1.png"/><Relationship Id="rId9" Type="http://schemas.openxmlformats.org/officeDocument/2006/relationships/hyperlink" Target="https://vcp.us7.list-manage.com/about?u=455ed37ba6eb44df8766b7ae8&amp;id=9ed42f5ea8&amp;e=bc0219770e&amp;c=c4a45b8dc0" TargetMode="External"/><Relationship Id="rId14" Type="http://schemas.openxmlformats.org/officeDocument/2006/relationships/hyperlink" Target="http://vcp.us7.list-manage.com/subscribe?u=455ed37ba6eb44df8766b7ae8&amp;id=9ed42f5ea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1606</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 Sal</dc:creator>
  <cp:keywords/>
  <dc:description/>
  <cp:lastModifiedBy>Stam, Sal</cp:lastModifiedBy>
  <cp:revision>2</cp:revision>
  <dcterms:created xsi:type="dcterms:W3CDTF">2022-06-27T11:44:00Z</dcterms:created>
  <dcterms:modified xsi:type="dcterms:W3CDTF">2022-06-27T11:50:00Z</dcterms:modified>
</cp:coreProperties>
</file>